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07A6C" w14:textId="719CF6EC" w:rsidR="002E7237" w:rsidRPr="002E7237" w:rsidRDefault="002E7237" w:rsidP="002E7237">
      <w:pPr>
        <w:spacing w:line="360" w:lineRule="auto"/>
        <w:ind w:firstLine="708"/>
        <w:jc w:val="center"/>
        <w:rPr>
          <w:sz w:val="28"/>
          <w:szCs w:val="28"/>
        </w:rPr>
      </w:pPr>
      <w:r w:rsidRPr="002E7237">
        <w:rPr>
          <w:sz w:val="28"/>
          <w:szCs w:val="28"/>
        </w:rPr>
        <w:t>AVVISO PER L’ASSEGNAZIONE IN CONCESSIONE DI NUOVI LOCULI CIMITERIALI -SECONDO LOTTO</w:t>
      </w:r>
    </w:p>
    <w:p w14:paraId="2DB9B7F8" w14:textId="24688E53" w:rsidR="002E7237" w:rsidRDefault="002E7237" w:rsidP="002E7237">
      <w:pPr>
        <w:spacing w:line="360" w:lineRule="auto"/>
        <w:ind w:firstLine="708"/>
        <w:jc w:val="center"/>
      </w:pPr>
      <w:r>
        <w:t xml:space="preserve">Delibera di G.C. n. </w:t>
      </w:r>
      <w:r w:rsidR="007C5D70">
        <w:t>94</w:t>
      </w:r>
      <w:r w:rsidR="00955E4F">
        <w:t>/2024</w:t>
      </w:r>
      <w:r>
        <w:t xml:space="preserve"> del </w:t>
      </w:r>
      <w:r w:rsidR="007C5D70">
        <w:t>1</w:t>
      </w:r>
      <w:r w:rsidR="008B727D">
        <w:t>7</w:t>
      </w:r>
      <w:r w:rsidR="007C5D70">
        <w:t>.12</w:t>
      </w:r>
      <w:r w:rsidR="00B9383E">
        <w:t>.2024</w:t>
      </w:r>
    </w:p>
    <w:p w14:paraId="642F355C" w14:textId="416C4FE8" w:rsidR="002E7237" w:rsidRDefault="002E7237" w:rsidP="002E7237">
      <w:pPr>
        <w:spacing w:line="360" w:lineRule="auto"/>
        <w:ind w:firstLine="708"/>
        <w:jc w:val="center"/>
      </w:pPr>
      <w:r>
        <w:t>Determina del responsabile servizio L</w:t>
      </w:r>
      <w:r w:rsidR="00955E4F">
        <w:t>L</w:t>
      </w:r>
      <w:r>
        <w:t>.PP. n. 40 del 1.3.2023</w:t>
      </w:r>
    </w:p>
    <w:p w14:paraId="05BD9718" w14:textId="555A2D6A" w:rsidR="002E7237" w:rsidRDefault="002E7237" w:rsidP="00B06916">
      <w:pPr>
        <w:spacing w:line="360" w:lineRule="auto"/>
        <w:ind w:firstLine="708"/>
        <w:jc w:val="both"/>
      </w:pPr>
      <w:r>
        <w:t xml:space="preserve"> </w:t>
      </w:r>
    </w:p>
    <w:p w14:paraId="4165D874" w14:textId="64542CBB" w:rsidR="00C95BC4" w:rsidRDefault="00C95BC4" w:rsidP="00B06916">
      <w:pPr>
        <w:spacing w:line="360" w:lineRule="auto"/>
        <w:ind w:firstLine="708"/>
        <w:jc w:val="both"/>
      </w:pPr>
      <w:r>
        <w:t>Sono riaperti i termini per la presentazione delle domande per l’assegnazione di nuovi loculi cimiteriali;</w:t>
      </w:r>
    </w:p>
    <w:p w14:paraId="67870222" w14:textId="20FDBDC4" w:rsidR="00B06916" w:rsidRPr="00795F7E" w:rsidRDefault="00B06916" w:rsidP="00B06916">
      <w:pPr>
        <w:spacing w:line="360" w:lineRule="auto"/>
        <w:ind w:firstLine="708"/>
        <w:jc w:val="both"/>
      </w:pPr>
      <w:r w:rsidRPr="00795F7E">
        <w:t xml:space="preserve">Il costo per la concessione della durata trentennale di ciascun loculo è </w:t>
      </w:r>
      <w:r>
        <w:t>stabilito</w:t>
      </w:r>
      <w:r w:rsidRPr="00795F7E">
        <w:t xml:space="preserve"> in euro 2.000,00 per quelli ordinari</w:t>
      </w:r>
      <w:r>
        <w:t>,</w:t>
      </w:r>
      <w:r w:rsidRPr="00795F7E">
        <w:t xml:space="preserve"> e in euro 400,00 per quelli destinati alle urne cinerarie</w:t>
      </w:r>
      <w:r w:rsidR="006579D9">
        <w:t>.</w:t>
      </w:r>
    </w:p>
    <w:p w14:paraId="10108DAE" w14:textId="77777777" w:rsidR="00B06916" w:rsidRPr="00795F7E" w:rsidRDefault="00B06916" w:rsidP="00B06916">
      <w:pPr>
        <w:spacing w:line="360" w:lineRule="auto"/>
        <w:ind w:firstLine="708"/>
        <w:jc w:val="both"/>
      </w:pPr>
      <w:r w:rsidRPr="00795F7E">
        <w:t xml:space="preserve">I cittadini nati e/o residenti nel Comune di Moscufo potranno </w:t>
      </w:r>
      <w:r>
        <w:t>inoltrare domanda per la</w:t>
      </w:r>
      <w:r w:rsidRPr="00795F7E">
        <w:t xml:space="preserve"> concessione trentennale dei nuovi loculi, senza alcuna limitazione del numero dei loculi prenotabili,siano essi “ordinari” siano essi destinati alle urne cinerarie, compilando il modulo prestampato da presentare in marca da bollo da 16,00 euro, reperibile presso gli uffici comunali negli orari di apertura al pubblico o nella home page del sito istituzionale di Moscufo all’indirizzo: </w:t>
      </w:r>
      <w:hyperlink r:id="rId4" w:history="1">
        <w:r w:rsidRPr="00795F7E">
          <w:rPr>
            <w:rStyle w:val="Collegamentoipertestuale"/>
          </w:rPr>
          <w:t>www.comunedimoscufo.it</w:t>
        </w:r>
      </w:hyperlink>
      <w:r w:rsidRPr="00795F7E">
        <w:t xml:space="preserve">. </w:t>
      </w:r>
    </w:p>
    <w:p w14:paraId="5CDE9B23" w14:textId="6BED9002" w:rsidR="00B06916" w:rsidRDefault="00B06916" w:rsidP="00B06916">
      <w:pPr>
        <w:spacing w:line="360" w:lineRule="auto"/>
        <w:ind w:left="708"/>
        <w:jc w:val="both"/>
      </w:pPr>
      <w:r w:rsidRPr="00795F7E">
        <w:t xml:space="preserve">Il nuovo termine di scadenza  per la presentazione dell’istanza è fissato alla data del </w:t>
      </w:r>
      <w:r w:rsidR="007C5D70">
        <w:rPr>
          <w:b/>
          <w:bCs/>
          <w:highlight w:val="yellow"/>
          <w:u w:val="single"/>
        </w:rPr>
        <w:t>30 settembre</w:t>
      </w:r>
      <w:r w:rsidRPr="00795F7E">
        <w:rPr>
          <w:b/>
          <w:bCs/>
          <w:highlight w:val="yellow"/>
          <w:u w:val="single"/>
        </w:rPr>
        <w:t xml:space="preserve"> 202</w:t>
      </w:r>
      <w:r w:rsidR="007C5D70">
        <w:rPr>
          <w:b/>
          <w:bCs/>
          <w:highlight w:val="yellow"/>
          <w:u w:val="single"/>
        </w:rPr>
        <w:t>5</w:t>
      </w:r>
      <w:r w:rsidRPr="00795F7E">
        <w:rPr>
          <w:b/>
          <w:bCs/>
          <w:highlight w:val="yellow"/>
          <w:u w:val="single"/>
        </w:rPr>
        <w:t xml:space="preserve"> ORE 24.00</w:t>
      </w:r>
      <w:r w:rsidRPr="00795F7E">
        <w:rPr>
          <w:highlight w:val="yellow"/>
        </w:rPr>
        <w:t>.</w:t>
      </w:r>
      <w:r w:rsidRPr="00795F7E">
        <w:t xml:space="preserve"> </w:t>
      </w:r>
    </w:p>
    <w:p w14:paraId="6618083A" w14:textId="397F1F40" w:rsidR="00B06916" w:rsidRPr="00795F7E" w:rsidRDefault="00B06916" w:rsidP="00B06916">
      <w:pPr>
        <w:spacing w:line="360" w:lineRule="auto"/>
        <w:ind w:left="708"/>
        <w:jc w:val="both"/>
      </w:pPr>
      <w:r w:rsidRPr="00795F7E">
        <w:t xml:space="preserve">Le istanze vanno consegnate  direttamente all’ufficio protocollo comunale oppure spedite all’indirizzo pec: protocollo@pec.comunedimoscufo.it   </w:t>
      </w:r>
    </w:p>
    <w:p w14:paraId="430085DE" w14:textId="77777777" w:rsidR="00B06916" w:rsidRPr="00795F7E" w:rsidRDefault="00B06916" w:rsidP="00B06916">
      <w:pPr>
        <w:spacing w:line="360" w:lineRule="auto"/>
        <w:ind w:firstLine="708"/>
        <w:jc w:val="both"/>
      </w:pPr>
      <w:r w:rsidRPr="00795F7E">
        <w:t xml:space="preserve">All’istanza va allegata la fotocopia di un documento di riconoscimento del richiedente. </w:t>
      </w:r>
    </w:p>
    <w:p w14:paraId="3882B647" w14:textId="678D176D" w:rsidR="00B06916" w:rsidRDefault="00B06916" w:rsidP="00B06916">
      <w:pPr>
        <w:spacing w:line="360" w:lineRule="auto"/>
        <w:ind w:firstLine="708"/>
        <w:jc w:val="both"/>
      </w:pPr>
      <w:r w:rsidRPr="00795F7E">
        <w:t>Altre notizie al riguardo potranno essere richieste presso gli uffici comunali</w:t>
      </w:r>
      <w:r w:rsidR="001101CE">
        <w:t xml:space="preserve"> rivolgendosi al sottoscritto oppure alla </w:t>
      </w:r>
      <w:r w:rsidRPr="00795F7E">
        <w:t xml:space="preserve"> </w:t>
      </w:r>
      <w:r w:rsidR="001101CE">
        <w:t>Sig.ra</w:t>
      </w:r>
      <w:r w:rsidR="001101CE">
        <w:rPr>
          <w:spacing w:val="-7"/>
        </w:rPr>
        <w:t xml:space="preserve"> </w:t>
      </w:r>
      <w:r w:rsidR="001101CE">
        <w:t>Antonella</w:t>
      </w:r>
      <w:r w:rsidR="001101CE">
        <w:rPr>
          <w:spacing w:val="-6"/>
        </w:rPr>
        <w:t xml:space="preserve"> </w:t>
      </w:r>
      <w:r w:rsidR="001101CE">
        <w:t>Chiavaroli</w:t>
      </w:r>
      <w:r w:rsidR="001101CE">
        <w:rPr>
          <w:spacing w:val="-7"/>
        </w:rPr>
        <w:t xml:space="preserve"> </w:t>
      </w:r>
      <w:r w:rsidR="001101CE">
        <w:rPr>
          <w:u w:val="single"/>
        </w:rPr>
        <w:t xml:space="preserve">negli </w:t>
      </w:r>
      <w:r w:rsidR="001101CE">
        <w:rPr>
          <w:spacing w:val="-48"/>
        </w:rPr>
        <w:t xml:space="preserve"> </w:t>
      </w:r>
      <w:r w:rsidR="001101CE">
        <w:rPr>
          <w:u w:val="single"/>
        </w:rPr>
        <w:t xml:space="preserve">orari </w:t>
      </w:r>
      <w:r w:rsidR="001101CE">
        <w:t>di</w:t>
      </w:r>
      <w:r w:rsidR="001101CE">
        <w:rPr>
          <w:spacing w:val="-2"/>
        </w:rPr>
        <w:t xml:space="preserve"> </w:t>
      </w:r>
      <w:r w:rsidR="001101CE">
        <w:t>apertura al</w:t>
      </w:r>
      <w:r w:rsidR="001101CE">
        <w:rPr>
          <w:spacing w:val="-3"/>
        </w:rPr>
        <w:t xml:space="preserve"> </w:t>
      </w:r>
      <w:r w:rsidR="001101CE">
        <w:t>pubblico</w:t>
      </w:r>
      <w:r w:rsidR="001101CE">
        <w:rPr>
          <w:spacing w:val="1"/>
        </w:rPr>
        <w:t xml:space="preserve"> </w:t>
      </w:r>
      <w:r w:rsidR="001101CE">
        <w:t>dal</w:t>
      </w:r>
      <w:r w:rsidR="001101CE">
        <w:rPr>
          <w:spacing w:val="-1"/>
        </w:rPr>
        <w:t xml:space="preserve"> </w:t>
      </w:r>
      <w:r w:rsidR="001101CE">
        <w:t>lunedi</w:t>
      </w:r>
      <w:r w:rsidR="001101CE">
        <w:rPr>
          <w:spacing w:val="-1"/>
        </w:rPr>
        <w:t xml:space="preserve"> </w:t>
      </w:r>
      <w:r w:rsidR="001101CE">
        <w:t>al</w:t>
      </w:r>
      <w:r w:rsidR="001101CE">
        <w:rPr>
          <w:spacing w:val="-2"/>
        </w:rPr>
        <w:t xml:space="preserve"> </w:t>
      </w:r>
      <w:r w:rsidR="001101CE">
        <w:t>venerdi</w:t>
      </w:r>
      <w:r w:rsidR="001101CE">
        <w:rPr>
          <w:spacing w:val="-1"/>
        </w:rPr>
        <w:t xml:space="preserve"> </w:t>
      </w:r>
      <w:r w:rsidR="001101CE">
        <w:t>dalle</w:t>
      </w:r>
      <w:r w:rsidR="001101CE">
        <w:rPr>
          <w:spacing w:val="-1"/>
        </w:rPr>
        <w:t xml:space="preserve"> </w:t>
      </w:r>
      <w:r w:rsidR="001101CE">
        <w:t>8.00</w:t>
      </w:r>
      <w:r w:rsidR="001101CE">
        <w:rPr>
          <w:spacing w:val="-1"/>
        </w:rPr>
        <w:t xml:space="preserve"> </w:t>
      </w:r>
      <w:r w:rsidR="001101CE">
        <w:t>alle</w:t>
      </w:r>
      <w:r w:rsidR="001101CE">
        <w:rPr>
          <w:spacing w:val="-1"/>
        </w:rPr>
        <w:t xml:space="preserve"> </w:t>
      </w:r>
      <w:r w:rsidR="001101CE">
        <w:t>14.00,</w:t>
      </w:r>
      <w:r w:rsidR="001101CE">
        <w:rPr>
          <w:spacing w:val="-1"/>
        </w:rPr>
        <w:t xml:space="preserve"> </w:t>
      </w:r>
      <w:r w:rsidR="001101CE">
        <w:t>oltre a</w:t>
      </w:r>
      <w:r w:rsidR="001101CE">
        <w:rPr>
          <w:spacing w:val="-1"/>
        </w:rPr>
        <w:t xml:space="preserve"> </w:t>
      </w:r>
      <w:r w:rsidR="001101CE">
        <w:t>martedi</w:t>
      </w:r>
      <w:r w:rsidR="001101CE">
        <w:rPr>
          <w:spacing w:val="-1"/>
        </w:rPr>
        <w:t xml:space="preserve"> </w:t>
      </w:r>
      <w:r w:rsidR="001101CE">
        <w:t>e</w:t>
      </w:r>
      <w:r w:rsidR="001101CE">
        <w:rPr>
          <w:spacing w:val="-1"/>
        </w:rPr>
        <w:t xml:space="preserve"> </w:t>
      </w:r>
      <w:r w:rsidR="001101CE">
        <w:t>giovedi</w:t>
      </w:r>
      <w:r w:rsidR="001101CE">
        <w:rPr>
          <w:spacing w:val="-1"/>
        </w:rPr>
        <w:t xml:space="preserve"> </w:t>
      </w:r>
      <w:r w:rsidR="001101CE">
        <w:t>dalle</w:t>
      </w:r>
      <w:r w:rsidR="001101CE">
        <w:rPr>
          <w:spacing w:val="-3"/>
        </w:rPr>
        <w:t xml:space="preserve"> </w:t>
      </w:r>
      <w:r w:rsidR="001101CE">
        <w:t>15.00</w:t>
      </w:r>
      <w:r w:rsidR="001101CE">
        <w:rPr>
          <w:spacing w:val="1"/>
        </w:rPr>
        <w:t xml:space="preserve"> </w:t>
      </w:r>
      <w:r w:rsidR="001101CE">
        <w:t>alle</w:t>
      </w:r>
      <w:r w:rsidR="001101CE">
        <w:rPr>
          <w:spacing w:val="-1"/>
        </w:rPr>
        <w:t xml:space="preserve"> </w:t>
      </w:r>
      <w:r w:rsidR="001101CE">
        <w:t>18:00</w:t>
      </w:r>
      <w:r w:rsidRPr="00795F7E">
        <w:t>;</w:t>
      </w:r>
    </w:p>
    <w:p w14:paraId="304506BD" w14:textId="63204B83" w:rsidR="006579D9" w:rsidRDefault="006579D9" w:rsidP="00B06916">
      <w:pPr>
        <w:spacing w:line="360" w:lineRule="auto"/>
        <w:ind w:firstLine="708"/>
        <w:jc w:val="both"/>
      </w:pPr>
    </w:p>
    <w:p w14:paraId="68FDCC09" w14:textId="754AB675" w:rsidR="006579D9" w:rsidRDefault="006579D9" w:rsidP="00B06916">
      <w:pPr>
        <w:spacing w:line="360" w:lineRule="auto"/>
        <w:ind w:firstLine="708"/>
        <w:jc w:val="both"/>
      </w:pPr>
      <w:r>
        <w:t xml:space="preserve">Di seguito si riporta l’immagine dei loculi </w:t>
      </w:r>
      <w:r w:rsidR="00825778">
        <w:t xml:space="preserve">di prossima realizzazione </w:t>
      </w:r>
      <w:r w:rsidRPr="00825778">
        <w:rPr>
          <w:u w:val="single"/>
        </w:rPr>
        <w:t>puramente rappresentativa</w:t>
      </w:r>
    </w:p>
    <w:p w14:paraId="0738B6D1" w14:textId="6152986D" w:rsidR="006579D9" w:rsidRDefault="00825778" w:rsidP="00B06916">
      <w:pPr>
        <w:spacing w:line="360" w:lineRule="auto"/>
        <w:ind w:firstLine="708"/>
        <w:jc w:val="both"/>
      </w:pPr>
      <w:r>
        <w:rPr>
          <w:noProof/>
        </w:rPr>
        <mc:AlternateContent>
          <mc:Choice Requires="wps">
            <w:drawing>
              <wp:anchor distT="45720" distB="45720" distL="114300" distR="114300" simplePos="0" relativeHeight="251661312" behindDoc="0" locked="0" layoutInCell="1" allowOverlap="1" wp14:anchorId="78F46F7D" wp14:editId="0D00244D">
                <wp:simplePos x="0" y="0"/>
                <wp:positionH relativeFrom="column">
                  <wp:posOffset>4874260</wp:posOffset>
                </wp:positionH>
                <wp:positionV relativeFrom="paragraph">
                  <wp:posOffset>104140</wp:posOffset>
                </wp:positionV>
                <wp:extent cx="1625600" cy="546100"/>
                <wp:effectExtent l="0" t="0" r="12700" b="2540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546100"/>
                        </a:xfrm>
                        <a:prstGeom prst="rect">
                          <a:avLst/>
                        </a:prstGeom>
                        <a:solidFill>
                          <a:srgbClr val="FFFFFF"/>
                        </a:solidFill>
                        <a:ln w="9525">
                          <a:solidFill>
                            <a:srgbClr val="000000"/>
                          </a:solidFill>
                          <a:miter lim="800000"/>
                          <a:headEnd/>
                          <a:tailEnd/>
                        </a:ln>
                      </wps:spPr>
                      <wps:txbx>
                        <w:txbxContent>
                          <w:p w14:paraId="6F278FB1" w14:textId="597D54E5" w:rsidR="00825778" w:rsidRDefault="00825778" w:rsidP="00825778">
                            <w:pPr>
                              <w:jc w:val="center"/>
                            </w:pPr>
                            <w:r>
                              <w:t>N. 20 LOCULI PER URNE CINERARIE</w:t>
                            </w:r>
                          </w:p>
                          <w:p w14:paraId="382EB480" w14:textId="0949AF46" w:rsidR="00825778" w:rsidRDefault="00825778" w:rsidP="00825778">
                            <w:pPr>
                              <w:jc w:val="center"/>
                            </w:pPr>
                            <w:r>
                              <w:t>Euro 400,00 cadauno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F46F7D" id="_x0000_t202" coordsize="21600,21600" o:spt="202" path="m,l,21600r21600,l21600,xe">
                <v:stroke joinstyle="miter"/>
                <v:path gradientshapeok="t" o:connecttype="rect"/>
              </v:shapetype>
              <v:shape id="Casella di testo 2" o:spid="_x0000_s1026" type="#_x0000_t202" style="position:absolute;left:0;text-align:left;margin-left:383.8pt;margin-top:8.2pt;width:128pt;height:4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">
                <v:textbox>
                  <w:txbxContent>
                    <w:p w14:paraId="6F278FB1" w14:textId="597D54E5" w:rsidR="00825778" w:rsidRDefault="00825778" w:rsidP="00825778">
                      <w:pPr>
                        <w:jc w:val="center"/>
                      </w:pPr>
                      <w:r>
                        <w:t>N. 20 LOCULI PER URNE CINERARIE</w:t>
                      </w:r>
                    </w:p>
                    <w:p w14:paraId="382EB480" w14:textId="0949AF46" w:rsidR="00825778" w:rsidRDefault="00825778" w:rsidP="00825778">
                      <w:pPr>
                        <w:jc w:val="center"/>
                      </w:pPr>
                      <w:r>
                        <w:t>Euro 400,00 cadauno</w:t>
                      </w:r>
                    </w:p>
                  </w:txbxContent>
                </v:textbox>
                <w10:wrap type="square"/>
              </v:shape>
            </w:pict>
          </mc:Fallback>
        </mc:AlternateContent>
      </w:r>
    </w:p>
    <w:p w14:paraId="556CA738" w14:textId="4F5A96A8" w:rsidR="006579D9" w:rsidRPr="00795F7E" w:rsidRDefault="00825778" w:rsidP="008B4CE0">
      <w:pPr>
        <w:spacing w:line="360" w:lineRule="auto"/>
        <w:ind w:firstLine="708"/>
        <w:jc w:val="center"/>
      </w:pPr>
      <w:r>
        <w:rPr>
          <w:noProof/>
        </w:rPr>
        <mc:AlternateContent>
          <mc:Choice Requires="wps">
            <w:drawing>
              <wp:anchor distT="45720" distB="45720" distL="114300" distR="114300" simplePos="0" relativeHeight="251659264" behindDoc="0" locked="0" layoutInCell="1" allowOverlap="1" wp14:anchorId="61B34AAF" wp14:editId="75C80483">
                <wp:simplePos x="0" y="0"/>
                <wp:positionH relativeFrom="column">
                  <wp:posOffset>1826260</wp:posOffset>
                </wp:positionH>
                <wp:positionV relativeFrom="paragraph">
                  <wp:posOffset>50800</wp:posOffset>
                </wp:positionV>
                <wp:extent cx="1854200" cy="381000"/>
                <wp:effectExtent l="0" t="0" r="12700"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381000"/>
                        </a:xfrm>
                        <a:prstGeom prst="rect">
                          <a:avLst/>
                        </a:prstGeom>
                        <a:solidFill>
                          <a:srgbClr val="FFFFFF"/>
                        </a:solidFill>
                        <a:ln w="9525">
                          <a:solidFill>
                            <a:srgbClr val="000000"/>
                          </a:solidFill>
                          <a:miter lim="800000"/>
                          <a:headEnd/>
                          <a:tailEnd/>
                        </a:ln>
                      </wps:spPr>
                      <wps:txbx>
                        <w:txbxContent>
                          <w:p w14:paraId="2B00D286" w14:textId="1561FC52" w:rsidR="00825778" w:rsidRDefault="00825778" w:rsidP="00825778">
                            <w:r>
                              <w:t>N. 70 LOCULI ORDINARI</w:t>
                            </w:r>
                          </w:p>
                          <w:p w14:paraId="6B198A76" w14:textId="5B24551D" w:rsidR="00825778" w:rsidRDefault="00825778" w:rsidP="00825778">
                            <w:r>
                              <w:t>Euro 2.000,00 cadauno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B34AAF" id="_x0000_s1027" type="#_x0000_t202" style="position:absolute;left:0;text-align:left;margin-left:143.8pt;margin-top:4pt;width:146pt;height:3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">
                <v:textbox>
                  <w:txbxContent>
                    <w:p w14:paraId="2B00D286" w14:textId="1561FC52" w:rsidR="00825778" w:rsidRDefault="00825778" w:rsidP="00825778">
                      <w:r>
                        <w:t>N. 70 LOCULI ORDINARI</w:t>
                      </w:r>
                    </w:p>
                    <w:p w14:paraId="6B198A76" w14:textId="5B24551D" w:rsidR="00825778" w:rsidRDefault="00825778" w:rsidP="00825778">
                      <w:r>
                        <w:t>Euro 2.000,00 cadauno</w:t>
                      </w:r>
                    </w:p>
                  </w:txbxContent>
                </v:textbox>
                <w10:wrap type="square"/>
              </v:shape>
            </w:pict>
          </mc:Fallback>
        </mc:AlternateContent>
      </w:r>
    </w:p>
    <w:p w14:paraId="66695BA9" w14:textId="4821AF7F" w:rsidR="00584311" w:rsidRPr="00D16ACE" w:rsidRDefault="00825778" w:rsidP="00584311">
      <w:pPr>
        <w:spacing w:line="360" w:lineRule="auto"/>
        <w:ind w:firstLine="708"/>
        <w:jc w:val="both"/>
        <w:rPr>
          <w:sz w:val="24"/>
          <w:szCs w:val="24"/>
        </w:rPr>
      </w:pPr>
      <w:r w:rsidRPr="006579D9">
        <w:rPr>
          <w:noProof/>
        </w:rPr>
        <w:drawing>
          <wp:inline distT="0" distB="0" distL="0" distR="0" wp14:anchorId="4F56781F" wp14:editId="519DBA4C">
            <wp:extent cx="5887085" cy="162750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87085" cy="1627505"/>
                    </a:xfrm>
                    <a:prstGeom prst="rect">
                      <a:avLst/>
                    </a:prstGeom>
                  </pic:spPr>
                </pic:pic>
              </a:graphicData>
            </a:graphic>
          </wp:inline>
        </w:drawing>
      </w:r>
    </w:p>
    <w:p w14:paraId="785B750B" w14:textId="77777777" w:rsidR="00CD705B" w:rsidRDefault="00CD705B"/>
    <w:sectPr w:rsidR="00CD705B" w:rsidSect="00663FE1">
      <w:pgSz w:w="12077" w:h="17294"/>
      <w:pgMar w:top="851" w:right="1162" w:bottom="1701" w:left="164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hyphenationZone w:val="283"/>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B2"/>
    <w:rsid w:val="001101CE"/>
    <w:rsid w:val="0011585E"/>
    <w:rsid w:val="002E7237"/>
    <w:rsid w:val="0047534D"/>
    <w:rsid w:val="00584311"/>
    <w:rsid w:val="006579D9"/>
    <w:rsid w:val="00663FE1"/>
    <w:rsid w:val="007C5D70"/>
    <w:rsid w:val="00801F6E"/>
    <w:rsid w:val="00825778"/>
    <w:rsid w:val="008B4CE0"/>
    <w:rsid w:val="008B727D"/>
    <w:rsid w:val="00955E4F"/>
    <w:rsid w:val="00957809"/>
    <w:rsid w:val="00A56BB2"/>
    <w:rsid w:val="00B06916"/>
    <w:rsid w:val="00B9383E"/>
    <w:rsid w:val="00C95BC4"/>
    <w:rsid w:val="00CD705B"/>
    <w:rsid w:val="00D72CC3"/>
    <w:rsid w:val="00FB7520"/>
    <w:rsid w:val="00FF3C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6D645"/>
  <w15:chartTrackingRefBased/>
  <w15:docId w15:val="{3A6F3614-5800-497C-B7D7-132DE4C5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431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5843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comunedimoscuf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262</Words>
  <Characters>1496</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Biagio Lupinetti</dc:creator>
  <cp:keywords/>
  <dc:description/>
  <cp:lastModifiedBy>Mirco Mariani</cp:lastModifiedBy>
  <cp:revision>15</cp:revision>
  <dcterms:created xsi:type="dcterms:W3CDTF">2022-05-27T09:56:00Z</dcterms:created>
  <dcterms:modified xsi:type="dcterms:W3CDTF">2024-12-18T11:01:00Z</dcterms:modified>
</cp:coreProperties>
</file>